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3F" w:rsidRDefault="00044BA3" w:rsidP="00044BA3">
      <w:pPr>
        <w:jc w:val="center"/>
        <w:rPr>
          <w:b/>
          <w:bCs/>
        </w:rPr>
      </w:pPr>
      <w:r>
        <w:rPr>
          <w:b/>
          <w:bCs/>
        </w:rPr>
        <w:t>CITY OF BILOXI</w:t>
      </w:r>
    </w:p>
    <w:p w:rsidR="00DD173F" w:rsidRDefault="00DD173F">
      <w:pPr>
        <w:jc w:val="both"/>
        <w:rPr>
          <w:b/>
          <w:bCs/>
        </w:rPr>
      </w:pPr>
    </w:p>
    <w:p w:rsidR="00DD173F" w:rsidRDefault="00DD173F">
      <w:pPr>
        <w:jc w:val="both"/>
        <w:rPr>
          <w:b/>
          <w:bCs/>
        </w:rPr>
      </w:pPr>
      <w:r>
        <w:rPr>
          <w:b/>
          <w:bCs/>
        </w:rPr>
        <w:t>SPECIAL PROVISION NO. 907-4</w:t>
      </w:r>
      <w:r w:rsidR="007F5ED8">
        <w:rPr>
          <w:b/>
          <w:bCs/>
        </w:rPr>
        <w:t>1</w:t>
      </w:r>
      <w:r w:rsidR="00BB513D">
        <w:rPr>
          <w:b/>
          <w:bCs/>
        </w:rPr>
        <w:t>0</w:t>
      </w:r>
      <w:r>
        <w:rPr>
          <w:b/>
          <w:bCs/>
        </w:rPr>
        <w:t>-</w:t>
      </w:r>
      <w:r w:rsidR="00984178">
        <w:rPr>
          <w:b/>
          <w:bCs/>
        </w:rPr>
        <w:t>1</w:t>
      </w:r>
      <w:r>
        <w:rPr>
          <w:b/>
          <w:bCs/>
        </w:rPr>
        <w:tab/>
      </w:r>
      <w:r w:rsidR="007E7A98">
        <w:rPr>
          <w:b/>
          <w:bCs/>
        </w:rPr>
        <w:tab/>
      </w:r>
      <w:r w:rsidR="007E7A98">
        <w:rPr>
          <w:b/>
          <w:bCs/>
        </w:rPr>
        <w:tab/>
      </w:r>
      <w:r w:rsidR="007E7A98">
        <w:rPr>
          <w:b/>
          <w:bCs/>
        </w:rPr>
        <w:tab/>
      </w:r>
      <w:r w:rsidR="007E7A98">
        <w:rPr>
          <w:b/>
          <w:bCs/>
        </w:rPr>
        <w:tab/>
        <w:t>CODE: (SP)</w:t>
      </w:r>
      <w:bookmarkStart w:id="0" w:name="_GoBack"/>
      <w:bookmarkEnd w:id="0"/>
      <w:r>
        <w:rPr>
          <w:b/>
          <w:bCs/>
        </w:rPr>
        <w:tab/>
      </w:r>
      <w:r>
        <w:rPr>
          <w:b/>
          <w:bCs/>
        </w:rPr>
        <w:tab/>
      </w:r>
    </w:p>
    <w:p w:rsidR="00DD173F" w:rsidRDefault="00DD173F">
      <w:pPr>
        <w:jc w:val="both"/>
        <w:rPr>
          <w:b/>
          <w:bCs/>
        </w:rPr>
      </w:pPr>
    </w:p>
    <w:p w:rsidR="00DD173F" w:rsidRDefault="00044BA3">
      <w:pPr>
        <w:jc w:val="both"/>
        <w:rPr>
          <w:b/>
          <w:bCs/>
        </w:rPr>
      </w:pPr>
      <w:r>
        <w:rPr>
          <w:b/>
          <w:bCs/>
        </w:rPr>
        <w:t xml:space="preserve">DATE:  </w:t>
      </w:r>
      <w:r w:rsidR="007F5ED8">
        <w:rPr>
          <w:b/>
          <w:bCs/>
        </w:rPr>
        <w:t>01/03/2020</w:t>
      </w:r>
    </w:p>
    <w:p w:rsidR="00DD173F" w:rsidRDefault="00DD173F">
      <w:pPr>
        <w:jc w:val="both"/>
        <w:rPr>
          <w:b/>
          <w:bCs/>
        </w:rPr>
      </w:pPr>
    </w:p>
    <w:p w:rsidR="00DD173F" w:rsidRDefault="00DD173F" w:rsidP="007F5ED8">
      <w:r>
        <w:rPr>
          <w:b/>
          <w:bCs/>
        </w:rPr>
        <w:t>S</w:t>
      </w:r>
      <w:r w:rsidR="00984178">
        <w:rPr>
          <w:b/>
          <w:bCs/>
        </w:rPr>
        <w:t>ECTION 4</w:t>
      </w:r>
      <w:r w:rsidR="007F5ED8">
        <w:rPr>
          <w:b/>
          <w:bCs/>
        </w:rPr>
        <w:t>1</w:t>
      </w:r>
      <w:r w:rsidR="00BB513D">
        <w:rPr>
          <w:b/>
          <w:bCs/>
        </w:rPr>
        <w:t>0</w:t>
      </w:r>
      <w:r w:rsidR="00984178">
        <w:rPr>
          <w:b/>
          <w:bCs/>
        </w:rPr>
        <w:t xml:space="preserve">:  </w:t>
      </w:r>
      <w:r w:rsidR="00BB513D">
        <w:rPr>
          <w:b/>
          <w:bCs/>
        </w:rPr>
        <w:t>BITUMINOUS SURFACE TREATMENT</w:t>
      </w:r>
    </w:p>
    <w:p w:rsidR="00DD173F" w:rsidRDefault="00DD173F">
      <w:pPr>
        <w:jc w:val="both"/>
      </w:pPr>
    </w:p>
    <w:p w:rsidR="00110F47" w:rsidRDefault="00BB513D">
      <w:pPr>
        <w:jc w:val="both"/>
        <w:rPr>
          <w:b/>
        </w:rPr>
      </w:pPr>
      <w:r>
        <w:rPr>
          <w:b/>
        </w:rPr>
        <w:t xml:space="preserve">907-410.04 – Method of Measurement.  </w:t>
      </w:r>
    </w:p>
    <w:p w:rsidR="00BB513D" w:rsidRDefault="00BB513D">
      <w:pPr>
        <w:jc w:val="both"/>
        <w:rPr>
          <w:b/>
        </w:rPr>
      </w:pPr>
    </w:p>
    <w:p w:rsidR="00BB513D" w:rsidRDefault="00BB513D">
      <w:pPr>
        <w:jc w:val="both"/>
      </w:pPr>
      <w:r>
        <w:rPr>
          <w:b/>
        </w:rPr>
        <w:tab/>
      </w:r>
      <w:r>
        <w:t>Add the following paragraph after the third paragraph:</w:t>
      </w:r>
    </w:p>
    <w:p w:rsidR="00BB513D" w:rsidRDefault="00BB513D">
      <w:pPr>
        <w:jc w:val="both"/>
      </w:pPr>
    </w:p>
    <w:p w:rsidR="00BB513D" w:rsidRDefault="00BB513D">
      <w:pPr>
        <w:jc w:val="both"/>
      </w:pPr>
      <w:r>
        <w:t>When the chip seal pay item is design</w:t>
      </w:r>
      <w:r w:rsidR="00E17E1C">
        <w:t>ate</w:t>
      </w:r>
      <w:r>
        <w:t>d in the proposal, it shall include both the aggregate cover material and the asphalt for surface treatment.</w:t>
      </w:r>
    </w:p>
    <w:p w:rsidR="00E17E1C" w:rsidRDefault="00E17E1C">
      <w:pPr>
        <w:jc w:val="both"/>
      </w:pPr>
    </w:p>
    <w:p w:rsidR="00E17E1C" w:rsidRPr="00BB513D" w:rsidRDefault="00E17E1C">
      <w:pPr>
        <w:jc w:val="both"/>
      </w:pPr>
      <w:r>
        <w:t>When a  cape seal pay item is designated in the proposal, it shall include a chip seal with an ultra-thin overlay.</w:t>
      </w:r>
    </w:p>
    <w:p w:rsidR="00BB513D" w:rsidRDefault="00BB513D" w:rsidP="00854FEB">
      <w:pPr>
        <w:jc w:val="both"/>
        <w:rPr>
          <w:b/>
        </w:rPr>
      </w:pPr>
    </w:p>
    <w:p w:rsidR="00854FEB" w:rsidRDefault="00854FEB" w:rsidP="00854FEB">
      <w:pPr>
        <w:jc w:val="both"/>
        <w:rPr>
          <w:b/>
        </w:rPr>
      </w:pPr>
      <w:r>
        <w:rPr>
          <w:b/>
        </w:rPr>
        <w:t>907-4</w:t>
      </w:r>
      <w:r w:rsidR="007F5ED8">
        <w:rPr>
          <w:b/>
        </w:rPr>
        <w:t>1</w:t>
      </w:r>
      <w:r w:rsidR="00BB513D">
        <w:rPr>
          <w:b/>
        </w:rPr>
        <w:t>0</w:t>
      </w:r>
      <w:r>
        <w:rPr>
          <w:b/>
        </w:rPr>
        <w:t>.0</w:t>
      </w:r>
      <w:r w:rsidR="00BB513D">
        <w:rPr>
          <w:b/>
        </w:rPr>
        <w:t>5</w:t>
      </w:r>
      <w:r>
        <w:rPr>
          <w:b/>
        </w:rPr>
        <w:t xml:space="preserve"> – </w:t>
      </w:r>
      <w:r w:rsidR="00BB513D">
        <w:rPr>
          <w:b/>
        </w:rPr>
        <w:t>Basis of Payment</w:t>
      </w:r>
      <w:r>
        <w:rPr>
          <w:b/>
        </w:rPr>
        <w:t xml:space="preserve">.  </w:t>
      </w:r>
    </w:p>
    <w:p w:rsidR="00854FEB" w:rsidRDefault="00854FEB" w:rsidP="00854FEB">
      <w:pPr>
        <w:jc w:val="both"/>
        <w:rPr>
          <w:b/>
        </w:rPr>
      </w:pPr>
    </w:p>
    <w:p w:rsidR="00854FEB" w:rsidRDefault="00854FEB" w:rsidP="00854FEB">
      <w:pPr>
        <w:jc w:val="both"/>
      </w:pPr>
      <w:r>
        <w:rPr>
          <w:b/>
        </w:rPr>
        <w:tab/>
      </w:r>
      <w:r w:rsidR="007F5ED8">
        <w:t xml:space="preserve">Add the following </w:t>
      </w:r>
      <w:r w:rsidR="00BB513D">
        <w:t>pay item:</w:t>
      </w:r>
    </w:p>
    <w:p w:rsidR="007F5ED8" w:rsidRDefault="007F5ED8" w:rsidP="00854FEB">
      <w:pPr>
        <w:jc w:val="both"/>
      </w:pPr>
    </w:p>
    <w:p w:rsidR="007F5ED8" w:rsidRDefault="00215880" w:rsidP="00854FEB">
      <w:pPr>
        <w:jc w:val="both"/>
      </w:pPr>
      <w:r>
        <w:t>907-</w:t>
      </w:r>
      <w:r w:rsidR="00BB513D">
        <w:t>410-C:</w:t>
      </w:r>
      <w:r w:rsidR="00BB513D">
        <w:tab/>
      </w:r>
      <w:r w:rsidR="00BB513D">
        <w:tab/>
        <w:t>Chip Seal</w:t>
      </w:r>
      <w:r w:rsidR="00BB513D">
        <w:tab/>
      </w:r>
      <w:r w:rsidR="00BB513D">
        <w:tab/>
      </w:r>
      <w:r w:rsidR="00BB513D">
        <w:tab/>
      </w:r>
      <w:r w:rsidR="00BB513D">
        <w:tab/>
      </w:r>
      <w:r w:rsidR="00BB513D">
        <w:tab/>
        <w:t>-per square yard</w:t>
      </w:r>
    </w:p>
    <w:p w:rsidR="00E17E1C" w:rsidRPr="00854FEB" w:rsidRDefault="00215880" w:rsidP="00854FEB">
      <w:pPr>
        <w:jc w:val="both"/>
      </w:pPr>
      <w:r>
        <w:t>907-</w:t>
      </w:r>
      <w:r w:rsidR="00E17E1C">
        <w:t>410-D:</w:t>
      </w:r>
      <w:r w:rsidR="00E17E1C">
        <w:tab/>
      </w:r>
      <w:r w:rsidR="00E17E1C">
        <w:tab/>
        <w:t>Cape Seal</w:t>
      </w:r>
      <w:r w:rsidR="00E17E1C">
        <w:tab/>
      </w:r>
      <w:r w:rsidR="00E17E1C">
        <w:tab/>
      </w:r>
      <w:r w:rsidR="00E17E1C">
        <w:tab/>
      </w:r>
      <w:r w:rsidR="00E17E1C">
        <w:tab/>
      </w:r>
      <w:r w:rsidR="00E17E1C">
        <w:tab/>
        <w:t>-per square yard</w:t>
      </w:r>
    </w:p>
    <w:p w:rsidR="00DF7A30" w:rsidRDefault="00DF7A30" w:rsidP="00DF7A30">
      <w:pPr>
        <w:ind w:left="720"/>
        <w:jc w:val="both"/>
      </w:pPr>
    </w:p>
    <w:sectPr w:rsidR="00DF7A30" w:rsidSect="00A07E2E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440" w:bottom="720" w:left="1440" w:header="720" w:footer="4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66C" w:rsidRDefault="0018366C">
      <w:r>
        <w:separator/>
      </w:r>
    </w:p>
  </w:endnote>
  <w:endnote w:type="continuationSeparator" w:id="0">
    <w:p w:rsidR="0018366C" w:rsidRDefault="0018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Footer"/>
      <w:jc w:val="center"/>
    </w:pPr>
    <w:r>
      <w:t>Hot Bituminous Pavement</w:t>
    </w:r>
  </w:p>
  <w:p w:rsidR="00164C16" w:rsidRDefault="00164C16">
    <w:pPr>
      <w:pStyle w:val="Footer"/>
      <w:jc w:val="center"/>
    </w:pPr>
    <w:r>
      <w:t>Section 907-403-5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07E2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07E2E">
      <w:rPr>
        <w:rStyle w:val="PageNumber"/>
        <w:noProof/>
      </w:rPr>
      <w:t>2</w:t>
    </w:r>
    <w:r>
      <w:rPr>
        <w:rStyle w:val="PageNumber"/>
      </w:rPr>
      <w:fldChar w:fldCharType="end"/>
    </w:r>
  </w:p>
  <w:p w:rsidR="00164C16" w:rsidRDefault="00164C16">
    <w:pPr>
      <w:pStyle w:val="Footer"/>
      <w:jc w:val="center"/>
    </w:pPr>
  </w:p>
  <w:p w:rsidR="00B020E1" w:rsidRDefault="00B020E1"/>
  <w:p w:rsidR="00B020E1" w:rsidRDefault="00B020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A07E2E">
    <w:pPr>
      <w:pStyle w:val="Footer"/>
      <w:jc w:val="center"/>
    </w:pPr>
    <w:r>
      <w:t>Bituminous Surface Treatment</w:t>
    </w:r>
  </w:p>
  <w:p w:rsidR="00164C16" w:rsidRDefault="00A07E2E">
    <w:pPr>
      <w:pStyle w:val="Footer"/>
      <w:jc w:val="center"/>
    </w:pPr>
    <w:r>
      <w:t>Section 907-410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7E7A9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7E7A98">
      <w:rPr>
        <w:rStyle w:val="PageNumber"/>
        <w:noProof/>
      </w:rPr>
      <w:t>1</w:t>
    </w:r>
    <w:r>
      <w:rPr>
        <w:rStyle w:val="PageNumber"/>
      </w:rPr>
      <w:fldChar w:fldCharType="end"/>
    </w:r>
  </w:p>
  <w:p w:rsidR="00B020E1" w:rsidRDefault="00B020E1"/>
  <w:p w:rsidR="00B020E1" w:rsidRDefault="00B020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66C" w:rsidRDefault="0018366C">
      <w:r>
        <w:separator/>
      </w:r>
    </w:p>
  </w:footnote>
  <w:footnote w:type="continuationSeparator" w:id="0">
    <w:p w:rsidR="0018366C" w:rsidRDefault="00183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</w:pPr>
    <w:r>
      <w:t>SPECIAL PROVISION 907-403-5 (Continued)</w:t>
    </w:r>
  </w:p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10DDC"/>
    <w:multiLevelType w:val="multilevel"/>
    <w:tmpl w:val="B7B8ACB4"/>
    <w:lvl w:ilvl="0">
      <w:start w:val="401"/>
      <w:numFmt w:val="decimal"/>
      <w:lvlText w:val="%1"/>
      <w:lvlJc w:val="left"/>
      <w:pPr>
        <w:ind w:left="119" w:hanging="10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1052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" w:hanging="1052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52" w:hanging="105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lowerLetter"/>
      <w:lvlText w:val="(%5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abstractNum w:abstractNumId="1" w15:restartNumberingAfterBreak="0">
    <w:nsid w:val="22525FBA"/>
    <w:multiLevelType w:val="multilevel"/>
    <w:tmpl w:val="2B641812"/>
    <w:lvl w:ilvl="0">
      <w:start w:val="403"/>
      <w:numFmt w:val="decimal"/>
      <w:lvlText w:val="%1"/>
      <w:lvlJc w:val="left"/>
      <w:pPr>
        <w:ind w:left="119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49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lowerLetter"/>
      <w:lvlText w:val="(%3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6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3F"/>
    <w:rsid w:val="00044BA3"/>
    <w:rsid w:val="000D624F"/>
    <w:rsid w:val="00110F47"/>
    <w:rsid w:val="00164C16"/>
    <w:rsid w:val="0018366C"/>
    <w:rsid w:val="00215880"/>
    <w:rsid w:val="00236058"/>
    <w:rsid w:val="002D3DA6"/>
    <w:rsid w:val="00355875"/>
    <w:rsid w:val="00392FD1"/>
    <w:rsid w:val="00433BEF"/>
    <w:rsid w:val="00466DDB"/>
    <w:rsid w:val="004D2F1F"/>
    <w:rsid w:val="00530708"/>
    <w:rsid w:val="00614CAC"/>
    <w:rsid w:val="006D00DD"/>
    <w:rsid w:val="007E7A98"/>
    <w:rsid w:val="007F5ED8"/>
    <w:rsid w:val="00854FEB"/>
    <w:rsid w:val="00881909"/>
    <w:rsid w:val="0092371D"/>
    <w:rsid w:val="00984178"/>
    <w:rsid w:val="009D5BA9"/>
    <w:rsid w:val="00A07E2E"/>
    <w:rsid w:val="00A1281F"/>
    <w:rsid w:val="00A916A0"/>
    <w:rsid w:val="00AB00C5"/>
    <w:rsid w:val="00AB791B"/>
    <w:rsid w:val="00B020E1"/>
    <w:rsid w:val="00B07735"/>
    <w:rsid w:val="00B30ACF"/>
    <w:rsid w:val="00B41163"/>
    <w:rsid w:val="00BB513D"/>
    <w:rsid w:val="00BD05D3"/>
    <w:rsid w:val="00CB135A"/>
    <w:rsid w:val="00D62647"/>
    <w:rsid w:val="00DC294D"/>
    <w:rsid w:val="00DD173F"/>
    <w:rsid w:val="00DE6D9C"/>
    <w:rsid w:val="00DF7A30"/>
    <w:rsid w:val="00E17E1C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2927F262-5E03-4116-AAA4-BB4DC3E9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1440"/>
      <w:jc w:val="both"/>
    </w:pPr>
  </w:style>
  <w:style w:type="paragraph" w:styleId="BodyTextIndent2">
    <w:name w:val="Body Text Indent 2"/>
    <w:basedOn w:val="Normal"/>
    <w:semiHidden/>
    <w:pPr>
      <w:tabs>
        <w:tab w:val="left" w:pos="2880"/>
      </w:tabs>
      <w:ind w:left="4320" w:hanging="28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9D5B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5BA9"/>
    <w:rPr>
      <w:sz w:val="24"/>
    </w:rPr>
  </w:style>
  <w:style w:type="paragraph" w:customStyle="1" w:styleId="TableParagraph">
    <w:name w:val="Table Paragraph"/>
    <w:basedOn w:val="Normal"/>
    <w:uiPriority w:val="1"/>
    <w:qFormat/>
    <w:rsid w:val="009D5BA9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3D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D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SP403</vt:lpstr>
    </vt:vector>
  </TitlesOfParts>
  <Company>Engineering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SP403</dc:title>
  <dc:subject>HOT BITUMINOUS PAVEMENT</dc:subject>
  <dc:creator>City of Biloxi</dc:creator>
  <cp:lastModifiedBy>Christy LeBatard</cp:lastModifiedBy>
  <cp:revision>8</cp:revision>
  <cp:lastPrinted>2020-01-03T15:24:00Z</cp:lastPrinted>
  <dcterms:created xsi:type="dcterms:W3CDTF">2020-01-03T15:29:00Z</dcterms:created>
  <dcterms:modified xsi:type="dcterms:W3CDTF">2020-01-24T14:12:00Z</dcterms:modified>
</cp:coreProperties>
</file>